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F9C47" w14:textId="1C78A95A" w:rsidR="003932E5" w:rsidRPr="006831CF" w:rsidRDefault="003932E5" w:rsidP="003932E5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Cs w:val="24"/>
          <w:u w:val="single"/>
        </w:rPr>
      </w:pPr>
      <w:bookmarkStart w:id="0" w:name="_Hlk76487058"/>
      <w:r w:rsidRPr="006831CF">
        <w:rPr>
          <w:rFonts w:ascii="Arial" w:hAnsi="Arial" w:cs="Arial"/>
          <w:b/>
          <w:bCs/>
          <w:color w:val="0070C0"/>
          <w:szCs w:val="24"/>
          <w:u w:val="single"/>
        </w:rPr>
        <w:t>MODELO DEL INFORME</w:t>
      </w:r>
    </w:p>
    <w:p w14:paraId="09E98ADF" w14:textId="77777777" w:rsidR="006831CF" w:rsidRDefault="006831CF" w:rsidP="00D27628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Cs w:val="24"/>
        </w:rPr>
      </w:pPr>
    </w:p>
    <w:p w14:paraId="1188E6B5" w14:textId="3AD148FB" w:rsidR="00A30BA9" w:rsidRPr="006831CF" w:rsidRDefault="006831CF" w:rsidP="00D27628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Cs w:val="24"/>
        </w:rPr>
      </w:pPr>
      <w:r w:rsidRPr="006831CF">
        <w:rPr>
          <w:rFonts w:ascii="Arial" w:hAnsi="Arial" w:cs="Arial"/>
          <w:b/>
          <w:bCs/>
          <w:color w:val="002060"/>
          <w:szCs w:val="24"/>
        </w:rPr>
        <w:t>SEGUNDA</w:t>
      </w:r>
      <w:r w:rsidR="00D27628" w:rsidRPr="006831CF">
        <w:rPr>
          <w:rFonts w:ascii="Arial" w:hAnsi="Arial" w:cs="Arial"/>
          <w:b/>
          <w:bCs/>
          <w:color w:val="002060"/>
          <w:szCs w:val="24"/>
        </w:rPr>
        <w:t xml:space="preserve"> AUDIENCIA PUBLICA REGIONAL SEMI PRESENCIAL 2022</w:t>
      </w:r>
    </w:p>
    <w:p w14:paraId="74CC025A" w14:textId="77777777" w:rsidR="00D27628" w:rsidRPr="006831CF" w:rsidRDefault="00D27628" w:rsidP="00D27628">
      <w:pPr>
        <w:spacing w:after="0" w:line="240" w:lineRule="auto"/>
        <w:jc w:val="center"/>
        <w:rPr>
          <w:rFonts w:ascii="Arial" w:hAnsi="Arial" w:cs="Arial"/>
          <w:b/>
          <w:bCs/>
          <w:color w:val="7F7F7F" w:themeColor="text1" w:themeTint="80"/>
          <w:szCs w:val="24"/>
          <w:u w:val="single"/>
        </w:rPr>
      </w:pPr>
    </w:p>
    <w:p w14:paraId="6BB21192" w14:textId="53664A2F" w:rsidR="006831CF" w:rsidRDefault="00A30BA9" w:rsidP="00D27628">
      <w:pPr>
        <w:spacing w:line="240" w:lineRule="auto"/>
        <w:rPr>
          <w:rFonts w:ascii="Arial" w:hAnsi="Arial" w:cs="Arial"/>
          <w:color w:val="000000" w:themeColor="text1"/>
          <w:sz w:val="22"/>
        </w:rPr>
      </w:pPr>
      <w:r w:rsidRPr="006831CF">
        <w:rPr>
          <w:rFonts w:ascii="Arial" w:hAnsi="Arial" w:cs="Arial"/>
          <w:color w:val="000000" w:themeColor="text1"/>
          <w:sz w:val="22"/>
        </w:rPr>
        <w:t>GERENCIA REGIONAL</w:t>
      </w:r>
      <w:r w:rsidR="006831CF">
        <w:rPr>
          <w:rFonts w:ascii="Arial" w:hAnsi="Arial" w:cs="Arial"/>
          <w:color w:val="000000" w:themeColor="text1"/>
          <w:sz w:val="22"/>
        </w:rPr>
        <w:t xml:space="preserve"> DE ……………………………………………………………………….</w:t>
      </w:r>
    </w:p>
    <w:p w14:paraId="67A9E3C7" w14:textId="3218931D" w:rsidR="004A0050" w:rsidRPr="006831CF" w:rsidRDefault="00A30BA9" w:rsidP="00D27628">
      <w:pPr>
        <w:spacing w:line="240" w:lineRule="auto"/>
        <w:rPr>
          <w:rFonts w:ascii="Arial" w:hAnsi="Arial" w:cs="Arial"/>
          <w:color w:val="000000" w:themeColor="text1"/>
          <w:sz w:val="22"/>
        </w:rPr>
      </w:pPr>
      <w:r w:rsidRPr="006831CF">
        <w:rPr>
          <w:rFonts w:ascii="Arial" w:hAnsi="Arial" w:cs="Arial"/>
          <w:color w:val="000000" w:themeColor="text1"/>
          <w:sz w:val="22"/>
        </w:rPr>
        <w:t>DIRECCION REGIONAL DE ……………</w:t>
      </w:r>
      <w:r w:rsidR="001A4FE3" w:rsidRPr="006831CF">
        <w:rPr>
          <w:rFonts w:ascii="Arial" w:hAnsi="Arial" w:cs="Arial"/>
          <w:color w:val="000000" w:themeColor="text1"/>
          <w:sz w:val="22"/>
        </w:rPr>
        <w:t>…………………………</w:t>
      </w:r>
      <w:r w:rsidR="006831CF">
        <w:rPr>
          <w:rFonts w:ascii="Arial" w:hAnsi="Arial" w:cs="Arial"/>
          <w:color w:val="000000" w:themeColor="text1"/>
          <w:sz w:val="22"/>
        </w:rPr>
        <w:t>……………………………….</w:t>
      </w:r>
    </w:p>
    <w:p w14:paraId="34592C8D" w14:textId="1B235E10" w:rsidR="00EF2330" w:rsidRPr="006831CF" w:rsidRDefault="00EF2330" w:rsidP="00C263CD">
      <w:pPr>
        <w:pStyle w:val="Prrafodelista"/>
        <w:numPr>
          <w:ilvl w:val="0"/>
          <w:numId w:val="13"/>
        </w:numPr>
        <w:spacing w:line="240" w:lineRule="auto"/>
        <w:ind w:left="284" w:hanging="283"/>
        <w:rPr>
          <w:rFonts w:ascii="Arial" w:hAnsi="Arial" w:cs="Arial"/>
          <w:b/>
          <w:bCs/>
          <w:color w:val="0070C0"/>
          <w:sz w:val="22"/>
        </w:rPr>
      </w:pPr>
      <w:r w:rsidRPr="006831CF">
        <w:rPr>
          <w:rFonts w:ascii="Arial" w:hAnsi="Arial" w:cs="Arial"/>
          <w:b/>
          <w:bCs/>
          <w:color w:val="0070C0"/>
          <w:sz w:val="22"/>
        </w:rPr>
        <w:t xml:space="preserve">Principales logros institucionales </w:t>
      </w:r>
      <w:r w:rsidR="006831CF" w:rsidRPr="006831CF">
        <w:rPr>
          <w:rFonts w:ascii="Arial" w:hAnsi="Arial" w:cs="Arial"/>
          <w:b/>
          <w:bCs/>
          <w:color w:val="0070C0"/>
          <w:sz w:val="22"/>
        </w:rPr>
        <w:t xml:space="preserve">correspondiente al año </w:t>
      </w:r>
      <w:r w:rsidRPr="006831CF">
        <w:rPr>
          <w:rFonts w:ascii="Arial" w:hAnsi="Arial" w:cs="Arial"/>
          <w:b/>
          <w:bCs/>
          <w:color w:val="0070C0"/>
          <w:sz w:val="22"/>
        </w:rPr>
        <w:t>202</w:t>
      </w:r>
      <w:r w:rsidR="00A3517C" w:rsidRPr="006831CF">
        <w:rPr>
          <w:rFonts w:ascii="Arial" w:hAnsi="Arial" w:cs="Arial"/>
          <w:b/>
          <w:bCs/>
          <w:color w:val="0070C0"/>
          <w:sz w:val="22"/>
        </w:rPr>
        <w:t>2</w:t>
      </w:r>
      <w:bookmarkStart w:id="1" w:name="_GoBack"/>
      <w:bookmarkEnd w:id="1"/>
    </w:p>
    <w:p w14:paraId="49E42E6B" w14:textId="4BA3DD4E" w:rsidR="001A4FE3" w:rsidRPr="006831CF" w:rsidRDefault="001A4FE3" w:rsidP="00D27628">
      <w:pPr>
        <w:pStyle w:val="Prrafodelista"/>
        <w:spacing w:line="240" w:lineRule="auto"/>
        <w:ind w:left="426"/>
        <w:rPr>
          <w:rFonts w:ascii="Arial" w:hAnsi="Arial" w:cs="Arial"/>
          <w:color w:val="0070C0"/>
          <w:sz w:val="22"/>
        </w:rPr>
      </w:pPr>
    </w:p>
    <w:p w14:paraId="646BD783" w14:textId="4DC6FEC2" w:rsidR="0049600C" w:rsidRPr="006831CF" w:rsidRDefault="0049600C" w:rsidP="00C263CD">
      <w:pPr>
        <w:pStyle w:val="Prrafodelista"/>
        <w:numPr>
          <w:ilvl w:val="2"/>
          <w:numId w:val="6"/>
        </w:numPr>
        <w:spacing w:line="240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</w:rPr>
      </w:pPr>
      <w:r w:rsidRPr="006831CF">
        <w:rPr>
          <w:rFonts w:ascii="Arial" w:hAnsi="Arial" w:cs="Arial"/>
          <w:b/>
          <w:bCs/>
          <w:color w:val="000000" w:themeColor="text1"/>
          <w:sz w:val="22"/>
        </w:rPr>
        <w:t>ACTIVIDADES</w:t>
      </w:r>
    </w:p>
    <w:p w14:paraId="662836F6" w14:textId="77777777" w:rsidR="00327200" w:rsidRPr="006831CF" w:rsidRDefault="00327200" w:rsidP="00D27628">
      <w:pPr>
        <w:pStyle w:val="Prrafodelista"/>
        <w:spacing w:line="240" w:lineRule="auto"/>
        <w:ind w:left="567"/>
        <w:rPr>
          <w:rFonts w:ascii="Arial" w:hAnsi="Arial" w:cs="Arial"/>
          <w:b/>
          <w:bCs/>
          <w:color w:val="FFC000"/>
          <w:sz w:val="22"/>
        </w:rPr>
      </w:pPr>
    </w:p>
    <w:p w14:paraId="199D37DF" w14:textId="30F03525" w:rsidR="00C3327D" w:rsidRPr="006831CF" w:rsidRDefault="00327200" w:rsidP="006831CF">
      <w:pPr>
        <w:pStyle w:val="Prrafodelista"/>
        <w:numPr>
          <w:ilvl w:val="0"/>
          <w:numId w:val="7"/>
        </w:numPr>
        <w:spacing w:line="240" w:lineRule="auto"/>
        <w:ind w:left="993" w:hanging="284"/>
        <w:rPr>
          <w:rFonts w:ascii="Arial" w:hAnsi="Arial" w:cs="Arial"/>
          <w:color w:val="0070C0"/>
          <w:sz w:val="22"/>
        </w:rPr>
      </w:pPr>
      <w:r w:rsidRPr="006831CF">
        <w:rPr>
          <w:rFonts w:ascii="Arial" w:hAnsi="Arial" w:cs="Arial"/>
          <w:color w:val="0070C0"/>
          <w:sz w:val="22"/>
        </w:rPr>
        <w:t>Descripción</w:t>
      </w:r>
      <w:r w:rsidR="00A3517C" w:rsidRPr="006831CF">
        <w:rPr>
          <w:rFonts w:ascii="Arial" w:hAnsi="Arial" w:cs="Arial"/>
          <w:color w:val="0070C0"/>
          <w:sz w:val="22"/>
        </w:rPr>
        <w:t xml:space="preserve"> del logro </w:t>
      </w:r>
      <w:r w:rsidR="00A3517C" w:rsidRPr="006831CF">
        <w:rPr>
          <w:rFonts w:ascii="Arial" w:hAnsi="Arial" w:cs="Arial"/>
          <w:color w:val="FF0000"/>
          <w:sz w:val="18"/>
        </w:rPr>
        <w:t>(</w:t>
      </w:r>
      <w:r w:rsidR="006831CF" w:rsidRPr="006831CF">
        <w:rPr>
          <w:rFonts w:ascii="Arial" w:hAnsi="Arial" w:cs="Arial"/>
          <w:color w:val="FF0000"/>
          <w:sz w:val="18"/>
        </w:rPr>
        <w:t>Sustentado con tablas, gráficos estadísticos, fotografías y videos cortos</w:t>
      </w:r>
      <w:r w:rsidR="00A3517C" w:rsidRPr="006831CF">
        <w:rPr>
          <w:rFonts w:ascii="Arial" w:hAnsi="Arial" w:cs="Arial"/>
          <w:color w:val="FF0000"/>
          <w:sz w:val="18"/>
        </w:rPr>
        <w:t>)</w:t>
      </w:r>
    </w:p>
    <w:p w14:paraId="0A33ABFB" w14:textId="7B595FFF" w:rsidR="006831CF" w:rsidRDefault="006831CF" w:rsidP="006831CF">
      <w:pPr>
        <w:pStyle w:val="Prrafodelista"/>
        <w:spacing w:line="240" w:lineRule="auto"/>
        <w:ind w:left="993"/>
        <w:rPr>
          <w:rFonts w:ascii="Arial" w:hAnsi="Arial" w:cs="Arial"/>
          <w:color w:val="0070C0"/>
          <w:sz w:val="22"/>
        </w:rPr>
      </w:pPr>
    </w:p>
    <w:p w14:paraId="2EC4B319" w14:textId="77777777" w:rsidR="006831CF" w:rsidRPr="006831CF" w:rsidRDefault="006831CF" w:rsidP="006831CF">
      <w:pPr>
        <w:pStyle w:val="Prrafodelista"/>
        <w:spacing w:line="240" w:lineRule="auto"/>
        <w:ind w:left="993"/>
        <w:rPr>
          <w:rFonts w:ascii="Arial" w:hAnsi="Arial" w:cs="Arial"/>
          <w:color w:val="0070C0"/>
          <w:sz w:val="22"/>
        </w:rPr>
      </w:pPr>
    </w:p>
    <w:p w14:paraId="05778F34" w14:textId="66093B3B" w:rsidR="0049600C" w:rsidRPr="006831CF" w:rsidRDefault="0049600C" w:rsidP="00C263CD">
      <w:pPr>
        <w:pStyle w:val="Prrafodelista"/>
        <w:numPr>
          <w:ilvl w:val="2"/>
          <w:numId w:val="6"/>
        </w:numPr>
        <w:spacing w:line="240" w:lineRule="auto"/>
        <w:ind w:left="426" w:hanging="142"/>
        <w:rPr>
          <w:rFonts w:ascii="Arial" w:hAnsi="Arial" w:cs="Arial"/>
          <w:b/>
          <w:bCs/>
          <w:color w:val="FFC000"/>
          <w:sz w:val="22"/>
        </w:rPr>
      </w:pPr>
      <w:r w:rsidRPr="006831CF">
        <w:rPr>
          <w:rFonts w:ascii="Arial" w:hAnsi="Arial" w:cs="Arial"/>
          <w:b/>
          <w:bCs/>
          <w:color w:val="000000" w:themeColor="text1"/>
          <w:sz w:val="22"/>
        </w:rPr>
        <w:t>PROYECTOS</w:t>
      </w:r>
      <w:r w:rsidR="003932E5" w:rsidRPr="006831CF">
        <w:rPr>
          <w:rFonts w:ascii="Arial" w:hAnsi="Arial" w:cs="Arial"/>
          <w:b/>
          <w:bCs/>
          <w:color w:val="000000" w:themeColor="text1"/>
          <w:sz w:val="22"/>
        </w:rPr>
        <w:t xml:space="preserve"> DE INVERSION </w:t>
      </w:r>
      <w:r w:rsidR="00C16065" w:rsidRPr="006831CF">
        <w:rPr>
          <w:rFonts w:ascii="Arial" w:hAnsi="Arial" w:cs="Arial"/>
          <w:b/>
          <w:bCs/>
          <w:color w:val="FF0000"/>
          <w:sz w:val="18"/>
          <w:szCs w:val="18"/>
        </w:rPr>
        <w:t>(</w:t>
      </w:r>
      <w:r w:rsidR="00C16065" w:rsidRPr="006831CF">
        <w:rPr>
          <w:rFonts w:ascii="Arial" w:hAnsi="Arial" w:cs="Arial"/>
          <w:bCs/>
          <w:i/>
          <w:color w:val="FF0000"/>
          <w:sz w:val="18"/>
          <w:szCs w:val="18"/>
        </w:rPr>
        <w:t>Corresponde a la Gerencia Regional de Infraestructura</w:t>
      </w:r>
      <w:r w:rsidR="00C16065" w:rsidRPr="006831CF">
        <w:rPr>
          <w:rFonts w:ascii="Arial" w:hAnsi="Arial" w:cs="Arial"/>
          <w:b/>
          <w:bCs/>
          <w:color w:val="FF0000"/>
          <w:sz w:val="18"/>
          <w:szCs w:val="18"/>
        </w:rPr>
        <w:t>)</w:t>
      </w:r>
    </w:p>
    <w:p w14:paraId="0156987C" w14:textId="0B0C233B" w:rsidR="001A4FE3" w:rsidRPr="006831CF" w:rsidRDefault="001A4FE3" w:rsidP="00D27628">
      <w:pPr>
        <w:pStyle w:val="Prrafodelista"/>
        <w:spacing w:line="240" w:lineRule="auto"/>
        <w:ind w:left="786"/>
        <w:rPr>
          <w:rFonts w:ascii="Arial" w:hAnsi="Arial" w:cs="Arial"/>
          <w:color w:val="0070C0"/>
          <w:sz w:val="22"/>
        </w:rPr>
      </w:pPr>
    </w:p>
    <w:p w14:paraId="1423FC7D" w14:textId="177E306D" w:rsidR="0049600C" w:rsidRPr="006831CF" w:rsidRDefault="0049600C" w:rsidP="00C263CD">
      <w:pPr>
        <w:pStyle w:val="Prrafodelista"/>
        <w:numPr>
          <w:ilvl w:val="0"/>
          <w:numId w:val="12"/>
        </w:numPr>
        <w:spacing w:line="240" w:lineRule="auto"/>
        <w:ind w:left="993" w:hanging="283"/>
        <w:rPr>
          <w:rFonts w:ascii="Arial" w:hAnsi="Arial" w:cs="Arial"/>
          <w:color w:val="0070C0"/>
          <w:sz w:val="22"/>
        </w:rPr>
      </w:pPr>
      <w:r w:rsidRPr="006831CF">
        <w:rPr>
          <w:rFonts w:ascii="Arial" w:hAnsi="Arial" w:cs="Arial"/>
          <w:color w:val="0070C0"/>
          <w:sz w:val="22"/>
        </w:rPr>
        <w:t>Proyectos</w:t>
      </w:r>
      <w:r w:rsidR="006D05AE" w:rsidRPr="006831CF">
        <w:rPr>
          <w:rFonts w:ascii="Arial" w:hAnsi="Arial" w:cs="Arial"/>
          <w:color w:val="0070C0"/>
          <w:sz w:val="22"/>
        </w:rPr>
        <w:t>: La información se consolidará en siguiente detalle</w:t>
      </w:r>
      <w:r w:rsidR="00C263CD" w:rsidRPr="006831CF">
        <w:rPr>
          <w:rFonts w:ascii="Arial" w:hAnsi="Arial" w:cs="Arial"/>
          <w:color w:val="0070C0"/>
          <w:sz w:val="22"/>
        </w:rPr>
        <w:t>:</w:t>
      </w:r>
      <w:r w:rsidR="006D05AE" w:rsidRPr="006831CF">
        <w:rPr>
          <w:rFonts w:ascii="Arial" w:hAnsi="Arial" w:cs="Arial"/>
          <w:color w:val="0070C0"/>
          <w:sz w:val="22"/>
        </w:rPr>
        <w:t xml:space="preserve"> </w:t>
      </w:r>
    </w:p>
    <w:tbl>
      <w:tblPr>
        <w:tblpPr w:leftFromText="141" w:rightFromText="141" w:vertAnchor="text" w:horzAnchor="margin" w:tblpXSpec="right" w:tblpY="47"/>
        <w:tblW w:w="8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851"/>
        <w:gridCol w:w="690"/>
        <w:gridCol w:w="1265"/>
        <w:gridCol w:w="1271"/>
        <w:gridCol w:w="2103"/>
        <w:gridCol w:w="740"/>
        <w:gridCol w:w="673"/>
      </w:tblGrid>
      <w:tr w:rsidR="006831CF" w:rsidRPr="006831CF" w14:paraId="543B2346" w14:textId="77777777" w:rsidTr="006831CF">
        <w:trPr>
          <w:trHeight w:val="162"/>
        </w:trPr>
        <w:tc>
          <w:tcPr>
            <w:tcW w:w="430" w:type="dxa"/>
            <w:shd w:val="clear" w:color="auto" w:fill="auto"/>
            <w:vAlign w:val="center"/>
            <w:hideMark/>
          </w:tcPr>
          <w:p w14:paraId="7A3BB187" w14:textId="77777777" w:rsidR="006831CF" w:rsidRPr="006831CF" w:rsidRDefault="006831CF" w:rsidP="00D27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</w:pPr>
            <w:r w:rsidRPr="006831CF"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  <w:t>CUI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16853F" w14:textId="77777777" w:rsidR="006831CF" w:rsidRPr="006831CF" w:rsidRDefault="006831CF" w:rsidP="00D27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</w:pPr>
            <w:r w:rsidRPr="006831CF"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  <w:t>PROVINCIA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7E02AFCE" w14:textId="77777777" w:rsidR="006831CF" w:rsidRPr="006831CF" w:rsidRDefault="006831CF" w:rsidP="00D27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</w:pPr>
            <w:r w:rsidRPr="006831CF"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  <w:t>NOMBRE DE LA OBRA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481F5D95" w14:textId="69788C05" w:rsidR="006831CF" w:rsidRPr="006831CF" w:rsidRDefault="006831CF" w:rsidP="00D27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</w:pPr>
            <w:r w:rsidRPr="006831CF"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  <w:t>CADENA FUNCIONAL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7655FEC2" w14:textId="5D237552" w:rsidR="006831CF" w:rsidRPr="006831CF" w:rsidRDefault="006831CF" w:rsidP="00D27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</w:pPr>
            <w:r w:rsidRPr="006831CF"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  <w:t>N° DE BENEFICIARIOS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14:paraId="012BF382" w14:textId="77777777" w:rsidR="006831CF" w:rsidRPr="006831CF" w:rsidRDefault="006831CF" w:rsidP="00D27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</w:pPr>
            <w:r w:rsidRPr="006831CF"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  <w:t>ESTADO SITUACION DE LA OBRA</w:t>
            </w:r>
          </w:p>
          <w:p w14:paraId="68BD5EBE" w14:textId="77777777" w:rsidR="006831CF" w:rsidRPr="006831CF" w:rsidRDefault="006831CF" w:rsidP="00D27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</w:pPr>
          </w:p>
          <w:p w14:paraId="3EC35319" w14:textId="3112BB92" w:rsidR="006831CF" w:rsidRPr="006831CF" w:rsidRDefault="006831CF" w:rsidP="00D27628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i/>
                <w:color w:val="000000" w:themeColor="text1"/>
                <w:sz w:val="12"/>
                <w:szCs w:val="40"/>
                <w:lang w:eastAsia="es-PE"/>
              </w:rPr>
            </w:pPr>
            <w:r w:rsidRPr="006831CF">
              <w:rPr>
                <w:rFonts w:ascii="Arial" w:eastAsia="Times New Roman" w:hAnsi="Arial" w:cs="Arial"/>
                <w:bCs/>
                <w:i/>
                <w:color w:val="000000" w:themeColor="text1"/>
                <w:sz w:val="12"/>
                <w:szCs w:val="40"/>
                <w:lang w:eastAsia="es-PE"/>
              </w:rPr>
              <w:t>(1) En proceso de licitación</w:t>
            </w:r>
          </w:p>
          <w:p w14:paraId="56A8B49D" w14:textId="5B97B689" w:rsidR="006831CF" w:rsidRPr="006831CF" w:rsidRDefault="006831CF" w:rsidP="00D27628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i/>
                <w:color w:val="000000" w:themeColor="text1"/>
                <w:sz w:val="12"/>
                <w:szCs w:val="40"/>
                <w:lang w:eastAsia="es-PE"/>
              </w:rPr>
            </w:pPr>
            <w:r w:rsidRPr="006831CF">
              <w:rPr>
                <w:rFonts w:ascii="Arial" w:eastAsia="Times New Roman" w:hAnsi="Arial" w:cs="Arial"/>
                <w:bCs/>
                <w:i/>
                <w:color w:val="000000" w:themeColor="text1"/>
                <w:sz w:val="12"/>
                <w:szCs w:val="40"/>
                <w:lang w:eastAsia="es-PE"/>
              </w:rPr>
              <w:t>(2) Ejecución</w:t>
            </w:r>
          </w:p>
          <w:p w14:paraId="36345B6E" w14:textId="4714ADCD" w:rsidR="006831CF" w:rsidRPr="006831CF" w:rsidRDefault="006831CF" w:rsidP="00D27628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i/>
                <w:color w:val="000000" w:themeColor="text1"/>
                <w:sz w:val="12"/>
                <w:szCs w:val="40"/>
                <w:lang w:eastAsia="es-PE"/>
              </w:rPr>
            </w:pPr>
            <w:r w:rsidRPr="006831CF">
              <w:rPr>
                <w:rFonts w:ascii="Arial" w:eastAsia="Times New Roman" w:hAnsi="Arial" w:cs="Arial"/>
                <w:bCs/>
                <w:i/>
                <w:color w:val="000000" w:themeColor="text1"/>
                <w:sz w:val="12"/>
                <w:szCs w:val="40"/>
                <w:lang w:eastAsia="es-PE"/>
              </w:rPr>
              <w:t>(3) Culminada</w:t>
            </w:r>
          </w:p>
          <w:p w14:paraId="5C1B4C50" w14:textId="6588F4E4" w:rsidR="006831CF" w:rsidRPr="006831CF" w:rsidRDefault="006831CF" w:rsidP="00D2762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</w:pPr>
            <w:r w:rsidRPr="006831CF">
              <w:rPr>
                <w:rFonts w:ascii="Arial" w:eastAsia="Times New Roman" w:hAnsi="Arial" w:cs="Arial"/>
                <w:bCs/>
                <w:i/>
                <w:color w:val="000000" w:themeColor="text1"/>
                <w:sz w:val="12"/>
                <w:szCs w:val="40"/>
                <w:lang w:eastAsia="es-PE"/>
              </w:rPr>
              <w:t>(4) Paralizada</w:t>
            </w:r>
          </w:p>
        </w:tc>
        <w:tc>
          <w:tcPr>
            <w:tcW w:w="740" w:type="dxa"/>
            <w:vAlign w:val="center"/>
          </w:tcPr>
          <w:p w14:paraId="1D0E5428" w14:textId="77777777" w:rsidR="006831CF" w:rsidRDefault="006831CF" w:rsidP="00683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</w:pPr>
            <w:r w:rsidRPr="006831CF"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  <w:t>% AVENCE FISICO</w:t>
            </w:r>
          </w:p>
          <w:p w14:paraId="2B8BDA4E" w14:textId="49BF454B" w:rsidR="006831CF" w:rsidRPr="006831CF" w:rsidRDefault="006831CF" w:rsidP="006831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2"/>
                <w:szCs w:val="40"/>
                <w:lang w:eastAsia="es-PE"/>
              </w:rPr>
            </w:pPr>
            <w:r w:rsidRPr="006831CF">
              <w:rPr>
                <w:rFonts w:ascii="Arial" w:eastAsia="Times New Roman" w:hAnsi="Arial" w:cs="Arial"/>
                <w:bCs/>
                <w:color w:val="000000" w:themeColor="text1"/>
                <w:sz w:val="8"/>
                <w:szCs w:val="40"/>
                <w:lang w:eastAsia="es-PE"/>
              </w:rPr>
              <w:t>(Si el estado situacional es ejecución)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14:paraId="1E4B9260" w14:textId="1E833B6F" w:rsidR="006831CF" w:rsidRPr="006831CF" w:rsidRDefault="006831CF" w:rsidP="00D27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</w:pPr>
            <w:r w:rsidRPr="006831CF"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40"/>
                <w:lang w:eastAsia="es-PE"/>
              </w:rPr>
              <w:t>MONTO                              OBRA</w:t>
            </w:r>
          </w:p>
        </w:tc>
      </w:tr>
    </w:tbl>
    <w:p w14:paraId="506B7302" w14:textId="3F31590E" w:rsidR="00A3517C" w:rsidRPr="006831CF" w:rsidRDefault="00A3517C" w:rsidP="006831CF">
      <w:pPr>
        <w:pStyle w:val="Prrafodelista"/>
        <w:spacing w:line="240" w:lineRule="auto"/>
        <w:ind w:left="709"/>
        <w:rPr>
          <w:rFonts w:ascii="Arial" w:hAnsi="Arial" w:cs="Arial"/>
          <w:color w:val="0070C0"/>
          <w:sz w:val="22"/>
        </w:rPr>
      </w:pPr>
    </w:p>
    <w:p w14:paraId="7E3DD838" w14:textId="373BCA12" w:rsidR="00A3517C" w:rsidRPr="006831CF" w:rsidRDefault="006D05AE" w:rsidP="006831CF">
      <w:pPr>
        <w:pStyle w:val="Prrafodelista"/>
        <w:spacing w:line="240" w:lineRule="auto"/>
        <w:ind w:left="709"/>
        <w:rPr>
          <w:rFonts w:ascii="Arial" w:hAnsi="Arial" w:cs="Arial"/>
          <w:i/>
          <w:color w:val="000000" w:themeColor="text1"/>
          <w:sz w:val="22"/>
        </w:rPr>
      </w:pPr>
      <w:r w:rsidRPr="006831CF">
        <w:rPr>
          <w:rFonts w:ascii="Arial" w:hAnsi="Arial" w:cs="Arial"/>
          <w:b/>
          <w:i/>
          <w:color w:val="000000" w:themeColor="text1"/>
          <w:sz w:val="22"/>
        </w:rPr>
        <w:t>Nota:</w:t>
      </w:r>
      <w:r w:rsidRPr="006831CF">
        <w:rPr>
          <w:rFonts w:ascii="Arial" w:hAnsi="Arial" w:cs="Arial"/>
          <w:i/>
          <w:color w:val="000000" w:themeColor="text1"/>
          <w:sz w:val="22"/>
        </w:rPr>
        <w:t xml:space="preserve"> </w:t>
      </w:r>
      <w:r w:rsidR="00C16065" w:rsidRPr="006831CF">
        <w:rPr>
          <w:rFonts w:ascii="Arial" w:hAnsi="Arial" w:cs="Arial"/>
          <w:i/>
          <w:color w:val="000000" w:themeColor="text1"/>
          <w:sz w:val="22"/>
        </w:rPr>
        <w:t xml:space="preserve">La </w:t>
      </w:r>
      <w:r w:rsidRPr="006831CF">
        <w:rPr>
          <w:rFonts w:ascii="Arial" w:hAnsi="Arial" w:cs="Arial"/>
          <w:i/>
          <w:color w:val="000000" w:themeColor="text1"/>
          <w:sz w:val="22"/>
        </w:rPr>
        <w:t>información será enviada en formato Excel y las fotografías por cada proyecto en ejecución y culminada es obligatorio.</w:t>
      </w:r>
    </w:p>
    <w:p w14:paraId="0DB47963" w14:textId="6D8BFA47" w:rsidR="00A3517C" w:rsidRPr="006831CF" w:rsidRDefault="00A3517C" w:rsidP="00D27628">
      <w:pPr>
        <w:pStyle w:val="Prrafodelista"/>
        <w:spacing w:line="240" w:lineRule="auto"/>
        <w:ind w:left="786"/>
        <w:rPr>
          <w:rFonts w:ascii="Arial" w:hAnsi="Arial" w:cs="Arial"/>
          <w:color w:val="0070C0"/>
          <w:sz w:val="22"/>
        </w:rPr>
      </w:pPr>
    </w:p>
    <w:p w14:paraId="730F1C8F" w14:textId="36AC4015" w:rsidR="006D05AE" w:rsidRPr="006831CF" w:rsidRDefault="006D05AE" w:rsidP="00D27628">
      <w:pPr>
        <w:pStyle w:val="Prrafodelista"/>
        <w:spacing w:line="240" w:lineRule="auto"/>
        <w:ind w:left="786"/>
        <w:rPr>
          <w:rFonts w:ascii="Arial" w:hAnsi="Arial" w:cs="Arial"/>
          <w:color w:val="0070C0"/>
          <w:sz w:val="22"/>
        </w:rPr>
      </w:pPr>
    </w:p>
    <w:p w14:paraId="73676DE8" w14:textId="656AD04F" w:rsidR="00EF2330" w:rsidRPr="006831CF" w:rsidRDefault="00C263CD" w:rsidP="00C263CD">
      <w:pPr>
        <w:pStyle w:val="Prrafodelista"/>
        <w:numPr>
          <w:ilvl w:val="2"/>
          <w:numId w:val="6"/>
        </w:numPr>
        <w:spacing w:line="240" w:lineRule="auto"/>
        <w:ind w:left="426" w:hanging="142"/>
        <w:rPr>
          <w:rFonts w:ascii="Arial" w:hAnsi="Arial" w:cs="Arial"/>
          <w:b/>
          <w:bCs/>
          <w:color w:val="000000" w:themeColor="text1"/>
          <w:sz w:val="22"/>
        </w:rPr>
      </w:pPr>
      <w:r w:rsidRPr="006831CF">
        <w:rPr>
          <w:rFonts w:ascii="Arial" w:hAnsi="Arial" w:cs="Arial"/>
          <w:b/>
          <w:bCs/>
          <w:color w:val="000000" w:themeColor="text1"/>
          <w:sz w:val="22"/>
        </w:rPr>
        <w:t>RETOS Y DESAFÍOS 2022</w:t>
      </w:r>
    </w:p>
    <w:p w14:paraId="7EBC56D5" w14:textId="22F4E3B0" w:rsidR="001A4FE3" w:rsidRPr="006831CF" w:rsidRDefault="001A4FE3" w:rsidP="00D27628">
      <w:pPr>
        <w:pStyle w:val="Prrafodelista"/>
        <w:spacing w:line="240" w:lineRule="auto"/>
        <w:ind w:left="426"/>
        <w:rPr>
          <w:rFonts w:ascii="Arial" w:hAnsi="Arial" w:cs="Arial"/>
          <w:color w:val="0070C0"/>
          <w:sz w:val="22"/>
        </w:rPr>
      </w:pPr>
    </w:p>
    <w:p w14:paraId="67088398" w14:textId="5F224037" w:rsidR="005A408E" w:rsidRDefault="005A408E" w:rsidP="00D27628">
      <w:pPr>
        <w:pStyle w:val="Prrafodelista"/>
        <w:numPr>
          <w:ilvl w:val="0"/>
          <w:numId w:val="11"/>
        </w:numPr>
        <w:spacing w:line="240" w:lineRule="auto"/>
        <w:ind w:left="993" w:hanging="284"/>
        <w:rPr>
          <w:rFonts w:ascii="Arial" w:hAnsi="Arial" w:cs="Arial"/>
          <w:color w:val="0070C0"/>
          <w:sz w:val="22"/>
        </w:rPr>
      </w:pPr>
      <w:r w:rsidRPr="006831CF">
        <w:rPr>
          <w:rFonts w:ascii="Arial" w:hAnsi="Arial" w:cs="Arial"/>
          <w:color w:val="0070C0"/>
          <w:sz w:val="22"/>
        </w:rPr>
        <w:t>Proyectos de envergadura a nivel regional</w:t>
      </w:r>
    </w:p>
    <w:p w14:paraId="4006769E" w14:textId="77777777" w:rsidR="00CB65E3" w:rsidRPr="006831CF" w:rsidRDefault="00CB65E3" w:rsidP="00CB65E3">
      <w:pPr>
        <w:pStyle w:val="Prrafodelista"/>
        <w:spacing w:line="240" w:lineRule="auto"/>
        <w:ind w:left="993"/>
        <w:rPr>
          <w:rFonts w:ascii="Arial" w:hAnsi="Arial" w:cs="Arial"/>
          <w:color w:val="0070C0"/>
          <w:sz w:val="22"/>
        </w:rPr>
      </w:pPr>
    </w:p>
    <w:p w14:paraId="516A709D" w14:textId="1A8C23B3" w:rsidR="005A408E" w:rsidRPr="006831CF" w:rsidRDefault="005A408E" w:rsidP="00D27628">
      <w:pPr>
        <w:pStyle w:val="Prrafodelista"/>
        <w:numPr>
          <w:ilvl w:val="0"/>
          <w:numId w:val="11"/>
        </w:numPr>
        <w:spacing w:line="240" w:lineRule="auto"/>
        <w:ind w:left="993" w:hanging="284"/>
        <w:rPr>
          <w:rFonts w:ascii="Arial" w:hAnsi="Arial" w:cs="Arial"/>
          <w:color w:val="0070C0"/>
          <w:sz w:val="22"/>
        </w:rPr>
      </w:pPr>
      <w:r w:rsidRPr="006831CF">
        <w:rPr>
          <w:rFonts w:ascii="Arial" w:hAnsi="Arial" w:cs="Arial"/>
          <w:color w:val="0070C0"/>
          <w:sz w:val="22"/>
        </w:rPr>
        <w:t>Articulación en los tres niveles de gobierno (nacional, regional y local).</w:t>
      </w:r>
    </w:p>
    <w:p w14:paraId="53CDBE46" w14:textId="77777777" w:rsidR="00853AD5" w:rsidRDefault="00853AD5" w:rsidP="00D27628">
      <w:pPr>
        <w:spacing w:line="240" w:lineRule="auto"/>
        <w:rPr>
          <w:rFonts w:ascii="Arial" w:hAnsi="Arial" w:cs="Arial"/>
          <w:color w:val="0070C0"/>
          <w:sz w:val="22"/>
        </w:rPr>
      </w:pPr>
    </w:p>
    <w:p w14:paraId="5CD8F6E9" w14:textId="77777777" w:rsidR="00853AD5" w:rsidRDefault="00853AD5" w:rsidP="00D27628">
      <w:pPr>
        <w:spacing w:line="240" w:lineRule="auto"/>
        <w:rPr>
          <w:rFonts w:ascii="Arial" w:hAnsi="Arial" w:cs="Arial"/>
          <w:color w:val="0070C0"/>
          <w:sz w:val="22"/>
        </w:rPr>
      </w:pPr>
    </w:p>
    <w:p w14:paraId="322C6DD7" w14:textId="77777777" w:rsidR="00853AD5" w:rsidRDefault="00853AD5" w:rsidP="00D27628">
      <w:pPr>
        <w:spacing w:line="240" w:lineRule="auto"/>
        <w:rPr>
          <w:rFonts w:ascii="Arial" w:hAnsi="Arial" w:cs="Arial"/>
          <w:color w:val="0070C0"/>
          <w:sz w:val="22"/>
        </w:rPr>
      </w:pPr>
    </w:p>
    <w:p w14:paraId="2B7185A1" w14:textId="77777777" w:rsidR="00853AD5" w:rsidRDefault="00853AD5" w:rsidP="00D27628">
      <w:pPr>
        <w:spacing w:line="240" w:lineRule="auto"/>
        <w:rPr>
          <w:rFonts w:ascii="Arial" w:hAnsi="Arial" w:cs="Arial"/>
          <w:color w:val="0070C0"/>
          <w:sz w:val="22"/>
        </w:rPr>
      </w:pPr>
    </w:p>
    <w:p w14:paraId="76DA9822" w14:textId="6D7E9044" w:rsidR="00720C2B" w:rsidRPr="006831CF" w:rsidRDefault="003E79B0" w:rsidP="00D27628">
      <w:pPr>
        <w:spacing w:line="240" w:lineRule="auto"/>
        <w:rPr>
          <w:rFonts w:ascii="Arial" w:hAnsi="Arial" w:cs="Arial"/>
          <w:color w:val="0070C0"/>
          <w:sz w:val="22"/>
        </w:rPr>
      </w:pPr>
      <w:r w:rsidRPr="006831CF">
        <w:rPr>
          <w:rFonts w:ascii="Arial" w:hAnsi="Arial" w:cs="Arial"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E9F780" wp14:editId="17F2A50A">
                <wp:simplePos x="0" y="0"/>
                <wp:positionH relativeFrom="column">
                  <wp:posOffset>73101</wp:posOffset>
                </wp:positionH>
                <wp:positionV relativeFrom="paragraph">
                  <wp:posOffset>239404</wp:posOffset>
                </wp:positionV>
                <wp:extent cx="5686311" cy="1466850"/>
                <wp:effectExtent l="19050" t="19050" r="10160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311" cy="1466850"/>
                        </a:xfrm>
                        <a:prstGeom prst="roundRect">
                          <a:avLst>
                            <a:gd name="adj" fmla="val 11593"/>
                          </a:avLst>
                        </a:prstGeom>
                        <a:noFill/>
                        <a:ln w="2857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74A1345" id="Rectángulo: esquinas redondeadas 1" o:spid="_x0000_s1026" style="position:absolute;margin-left:5.75pt;margin-top:18.85pt;width:447.75pt;height:115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75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" filled="f" strokecolor="#1f3763 [1604]" strokeweight="2.25pt">
                <v:stroke dashstyle="dash" joinstyle="miter"/>
              </v:roundrect>
            </w:pict>
          </mc:Fallback>
        </mc:AlternateContent>
      </w:r>
    </w:p>
    <w:p w14:paraId="7CF878C8" w14:textId="6F035FDC" w:rsidR="005D72B0" w:rsidRPr="006831CF" w:rsidRDefault="005D72B0" w:rsidP="00853AD5">
      <w:pPr>
        <w:spacing w:line="240" w:lineRule="auto"/>
        <w:ind w:left="567" w:right="49"/>
        <w:rPr>
          <w:rFonts w:ascii="Arial" w:hAnsi="Arial" w:cs="Arial"/>
          <w:color w:val="C00000"/>
          <w:sz w:val="20"/>
        </w:rPr>
      </w:pPr>
      <w:r w:rsidRPr="006831CF">
        <w:rPr>
          <w:rFonts w:ascii="Arial" w:hAnsi="Arial" w:cs="Arial"/>
          <w:b/>
          <w:bCs/>
          <w:color w:val="C00000"/>
          <w:sz w:val="20"/>
          <w:u w:val="single"/>
        </w:rPr>
        <w:t>Nota:</w:t>
      </w:r>
      <w:r w:rsidRPr="006831CF">
        <w:rPr>
          <w:rFonts w:ascii="Arial" w:hAnsi="Arial" w:cs="Arial"/>
          <w:b/>
          <w:color w:val="C00000"/>
          <w:sz w:val="20"/>
          <w:u w:val="single"/>
        </w:rPr>
        <w:t xml:space="preserve"> Muy importante</w:t>
      </w:r>
      <w:r w:rsidRPr="006831CF">
        <w:rPr>
          <w:rFonts w:ascii="Arial" w:hAnsi="Arial" w:cs="Arial"/>
          <w:color w:val="C00000"/>
          <w:sz w:val="20"/>
        </w:rPr>
        <w:t>.</w:t>
      </w:r>
    </w:p>
    <w:p w14:paraId="1831F3D0" w14:textId="16CDE73C" w:rsidR="005D72B0" w:rsidRPr="006831CF" w:rsidRDefault="005D72B0" w:rsidP="00853AD5">
      <w:pPr>
        <w:pStyle w:val="Prrafodelista"/>
        <w:numPr>
          <w:ilvl w:val="3"/>
          <w:numId w:val="15"/>
        </w:numPr>
        <w:spacing w:line="240" w:lineRule="auto"/>
        <w:ind w:left="2127" w:right="49"/>
        <w:rPr>
          <w:rFonts w:ascii="Arial" w:hAnsi="Arial" w:cs="Arial"/>
          <w:color w:val="FF0000"/>
          <w:sz w:val="20"/>
        </w:rPr>
      </w:pPr>
      <w:r w:rsidRPr="006831CF">
        <w:rPr>
          <w:rFonts w:ascii="Arial" w:hAnsi="Arial" w:cs="Arial"/>
          <w:color w:val="FF0000"/>
          <w:sz w:val="20"/>
        </w:rPr>
        <w:t xml:space="preserve">Enviar en físico a la Gerencia Regional de Planeamiento y Acondicionamiento Territorial hasta </w:t>
      </w:r>
      <w:r w:rsidR="00D27628" w:rsidRPr="006831CF">
        <w:rPr>
          <w:rFonts w:ascii="Arial" w:hAnsi="Arial" w:cs="Arial"/>
          <w:color w:val="FF0000"/>
          <w:sz w:val="20"/>
        </w:rPr>
        <w:t>2</w:t>
      </w:r>
      <w:r w:rsidR="00E9281E">
        <w:rPr>
          <w:rFonts w:ascii="Arial" w:hAnsi="Arial" w:cs="Arial"/>
          <w:color w:val="FF0000"/>
          <w:sz w:val="20"/>
        </w:rPr>
        <w:t>2</w:t>
      </w:r>
      <w:r w:rsidRPr="006831CF">
        <w:rPr>
          <w:rFonts w:ascii="Arial" w:hAnsi="Arial" w:cs="Arial"/>
          <w:color w:val="FF0000"/>
          <w:sz w:val="20"/>
        </w:rPr>
        <w:t>-</w:t>
      </w:r>
      <w:r w:rsidR="00985445" w:rsidRPr="006831CF">
        <w:rPr>
          <w:rFonts w:ascii="Arial" w:hAnsi="Arial" w:cs="Arial"/>
          <w:color w:val="FF0000"/>
          <w:sz w:val="20"/>
        </w:rPr>
        <w:t>0</w:t>
      </w:r>
      <w:r w:rsidR="00E9281E">
        <w:rPr>
          <w:rFonts w:ascii="Arial" w:hAnsi="Arial" w:cs="Arial"/>
          <w:color w:val="FF0000"/>
          <w:sz w:val="20"/>
        </w:rPr>
        <w:t>9</w:t>
      </w:r>
      <w:r w:rsidRPr="006831CF">
        <w:rPr>
          <w:rFonts w:ascii="Arial" w:hAnsi="Arial" w:cs="Arial"/>
          <w:color w:val="FF0000"/>
          <w:sz w:val="20"/>
        </w:rPr>
        <w:t>-202</w:t>
      </w:r>
      <w:r w:rsidR="00D27628" w:rsidRPr="006831CF">
        <w:rPr>
          <w:rFonts w:ascii="Arial" w:hAnsi="Arial" w:cs="Arial"/>
          <w:color w:val="FF0000"/>
          <w:sz w:val="20"/>
        </w:rPr>
        <w:t>2</w:t>
      </w:r>
    </w:p>
    <w:p w14:paraId="4ADB4C7F" w14:textId="5B1F51CB" w:rsidR="005D72B0" w:rsidRPr="006831CF" w:rsidRDefault="005D72B0" w:rsidP="00853AD5">
      <w:pPr>
        <w:pStyle w:val="Prrafodelista"/>
        <w:numPr>
          <w:ilvl w:val="3"/>
          <w:numId w:val="15"/>
        </w:numPr>
        <w:spacing w:line="240" w:lineRule="auto"/>
        <w:ind w:left="2127" w:right="49"/>
        <w:rPr>
          <w:rFonts w:ascii="Arial" w:hAnsi="Arial" w:cs="Arial"/>
          <w:color w:val="FF0000"/>
          <w:sz w:val="20"/>
        </w:rPr>
      </w:pPr>
      <w:r w:rsidRPr="006831CF">
        <w:rPr>
          <w:rFonts w:ascii="Arial" w:hAnsi="Arial" w:cs="Arial"/>
          <w:color w:val="FF0000"/>
          <w:sz w:val="20"/>
        </w:rPr>
        <w:t xml:space="preserve">Enviar en versión digital (Formato Word, Excel y PowerPoint) al correo </w:t>
      </w:r>
      <w:hyperlink r:id="rId6" w:history="1">
        <w:r w:rsidR="00985445" w:rsidRPr="006831CF">
          <w:rPr>
            <w:rStyle w:val="Hipervnculo"/>
            <w:rFonts w:ascii="Arial" w:hAnsi="Arial" w:cs="Arial"/>
            <w:color w:val="002060"/>
            <w:sz w:val="20"/>
          </w:rPr>
          <w:t>sgpat-ancash@hotmail.com</w:t>
        </w:r>
      </w:hyperlink>
    </w:p>
    <w:p w14:paraId="327C5F12" w14:textId="6B67DDFC" w:rsidR="005D72B0" w:rsidRPr="006831CF" w:rsidRDefault="005D72B0" w:rsidP="00853AD5">
      <w:pPr>
        <w:pStyle w:val="Prrafodelista"/>
        <w:numPr>
          <w:ilvl w:val="3"/>
          <w:numId w:val="15"/>
        </w:numPr>
        <w:spacing w:line="240" w:lineRule="auto"/>
        <w:ind w:left="2127" w:right="49"/>
        <w:rPr>
          <w:rFonts w:ascii="Arial" w:hAnsi="Arial" w:cs="Arial"/>
          <w:color w:val="FF0000"/>
          <w:sz w:val="20"/>
        </w:rPr>
      </w:pPr>
      <w:r w:rsidRPr="006831CF">
        <w:rPr>
          <w:rFonts w:ascii="Arial" w:hAnsi="Arial" w:cs="Arial"/>
          <w:color w:val="FF0000"/>
          <w:sz w:val="20"/>
        </w:rPr>
        <w:t>Designar un coordinador de la Gerencia y/o Dirección para la actualización de la información.</w:t>
      </w:r>
      <w:bookmarkEnd w:id="0"/>
    </w:p>
    <w:sectPr w:rsidR="005D72B0" w:rsidRPr="006831CF" w:rsidSect="005D72B0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6FF"/>
    <w:multiLevelType w:val="hybridMultilevel"/>
    <w:tmpl w:val="FC96AFC4"/>
    <w:lvl w:ilvl="0" w:tplc="82DCB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0353E"/>
    <w:multiLevelType w:val="hybridMultilevel"/>
    <w:tmpl w:val="11A663D6"/>
    <w:lvl w:ilvl="0" w:tplc="A8E60D1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AAD65E0"/>
    <w:multiLevelType w:val="hybridMultilevel"/>
    <w:tmpl w:val="F9524B10"/>
    <w:lvl w:ilvl="0" w:tplc="5ABA23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511422"/>
    <w:multiLevelType w:val="hybridMultilevel"/>
    <w:tmpl w:val="F9524B10"/>
    <w:lvl w:ilvl="0" w:tplc="5ABA23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AC3DBC"/>
    <w:multiLevelType w:val="hybridMultilevel"/>
    <w:tmpl w:val="F9524B10"/>
    <w:lvl w:ilvl="0" w:tplc="5ABA23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2C42DC9"/>
    <w:multiLevelType w:val="hybridMultilevel"/>
    <w:tmpl w:val="567A0D08"/>
    <w:lvl w:ilvl="0" w:tplc="A45837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CAE7AD8"/>
    <w:multiLevelType w:val="hybridMultilevel"/>
    <w:tmpl w:val="021AE26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E411E"/>
    <w:multiLevelType w:val="hybridMultilevel"/>
    <w:tmpl w:val="8B9084C8"/>
    <w:lvl w:ilvl="0" w:tplc="0BC60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E08E1"/>
    <w:multiLevelType w:val="hybridMultilevel"/>
    <w:tmpl w:val="C4F8062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464" w:hanging="180"/>
      </w:pPr>
      <w:rPr>
        <w:rFonts w:ascii="Symbol" w:hAnsi="Symbol" w:hint="default"/>
        <w:color w:val="000000" w:themeColor="text1"/>
      </w:r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61CD9"/>
    <w:multiLevelType w:val="hybridMultilevel"/>
    <w:tmpl w:val="E16684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C366E"/>
    <w:multiLevelType w:val="hybridMultilevel"/>
    <w:tmpl w:val="7858502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85DA61FE">
      <w:start w:val="1"/>
      <w:numFmt w:val="decimal"/>
      <w:lvlText w:val="%3."/>
      <w:lvlJc w:val="left"/>
      <w:pPr>
        <w:ind w:left="464" w:hanging="180"/>
      </w:pPr>
      <w:rPr>
        <w:color w:val="000000" w:themeColor="text1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A5703"/>
    <w:multiLevelType w:val="hybridMultilevel"/>
    <w:tmpl w:val="E2067E3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A51C6"/>
    <w:multiLevelType w:val="hybridMultilevel"/>
    <w:tmpl w:val="D5C226D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464" w:hanging="180"/>
      </w:pPr>
      <w:rPr>
        <w:rFonts w:ascii="Symbol" w:hAnsi="Symbol" w:hint="default"/>
        <w:color w:val="000000" w:themeColor="text1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50AF5"/>
    <w:multiLevelType w:val="hybridMultilevel"/>
    <w:tmpl w:val="F63AAF28"/>
    <w:lvl w:ilvl="0" w:tplc="0C0A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255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 w15:restartNumberingAfterBreak="0">
    <w:nsid w:val="79B60E90"/>
    <w:multiLevelType w:val="hybridMultilevel"/>
    <w:tmpl w:val="A0A677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50"/>
    <w:rsid w:val="000A0EA6"/>
    <w:rsid w:val="001A4FE3"/>
    <w:rsid w:val="0022284D"/>
    <w:rsid w:val="00327200"/>
    <w:rsid w:val="00355EFF"/>
    <w:rsid w:val="003932E5"/>
    <w:rsid w:val="003A734F"/>
    <w:rsid w:val="003E1445"/>
    <w:rsid w:val="003E79B0"/>
    <w:rsid w:val="0049600C"/>
    <w:rsid w:val="004A0050"/>
    <w:rsid w:val="004F018E"/>
    <w:rsid w:val="004F3840"/>
    <w:rsid w:val="005452CE"/>
    <w:rsid w:val="005A408E"/>
    <w:rsid w:val="005A663D"/>
    <w:rsid w:val="005B4151"/>
    <w:rsid w:val="005D72B0"/>
    <w:rsid w:val="00626AD8"/>
    <w:rsid w:val="006831CF"/>
    <w:rsid w:val="006D05AE"/>
    <w:rsid w:val="00720C2B"/>
    <w:rsid w:val="00734D62"/>
    <w:rsid w:val="007D3D41"/>
    <w:rsid w:val="00853AD5"/>
    <w:rsid w:val="0089432A"/>
    <w:rsid w:val="00985445"/>
    <w:rsid w:val="009A6870"/>
    <w:rsid w:val="00A30BA9"/>
    <w:rsid w:val="00A3517C"/>
    <w:rsid w:val="00AA6D39"/>
    <w:rsid w:val="00AF4CF8"/>
    <w:rsid w:val="00BA7472"/>
    <w:rsid w:val="00BB52BB"/>
    <w:rsid w:val="00BC50D8"/>
    <w:rsid w:val="00BE1876"/>
    <w:rsid w:val="00C16065"/>
    <w:rsid w:val="00C263CD"/>
    <w:rsid w:val="00C3327D"/>
    <w:rsid w:val="00CB65E3"/>
    <w:rsid w:val="00CC4C8A"/>
    <w:rsid w:val="00D27628"/>
    <w:rsid w:val="00D71DC1"/>
    <w:rsid w:val="00D84E11"/>
    <w:rsid w:val="00E9281E"/>
    <w:rsid w:val="00EF2330"/>
    <w:rsid w:val="00EF250C"/>
    <w:rsid w:val="00F863F1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CA502"/>
  <w15:chartTrackingRefBased/>
  <w15:docId w15:val="{61FF7126-F03F-41CA-B9AC-26A9AE1A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32A"/>
    <w:pPr>
      <w:jc w:val="both"/>
    </w:pPr>
    <w:rPr>
      <w:sz w:val="24"/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4A0050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b/>
      <w:color w:val="2F5496" w:themeColor="accent1" w:themeShade="BF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6AD8"/>
    <w:pPr>
      <w:keepNext/>
      <w:keepLines/>
      <w:spacing w:before="40" w:after="0"/>
      <w:outlineLvl w:val="1"/>
    </w:pPr>
    <w:rPr>
      <w:rFonts w:ascii="Arial Rounded MT Bold" w:eastAsiaTheme="majorEastAsia" w:hAnsi="Arial Rounded MT Bold" w:cstheme="majorBidi"/>
      <w:b/>
      <w:color w:val="00206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18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70C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050"/>
    <w:rPr>
      <w:rFonts w:ascii="Arial Black" w:eastAsiaTheme="majorEastAsia" w:hAnsi="Arial Black" w:cstheme="majorBidi"/>
      <w:b/>
      <w:color w:val="2F5496" w:themeColor="accent1" w:themeShade="BF"/>
      <w:sz w:val="40"/>
      <w:szCs w:val="32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626AD8"/>
    <w:rPr>
      <w:rFonts w:ascii="Arial Rounded MT Bold" w:eastAsiaTheme="majorEastAsia" w:hAnsi="Arial Rounded MT Bold" w:cstheme="majorBidi"/>
      <w:b/>
      <w:color w:val="002060"/>
      <w:sz w:val="32"/>
      <w:szCs w:val="26"/>
      <w:lang w:val="es-PE"/>
    </w:rPr>
  </w:style>
  <w:style w:type="table" w:styleId="Tablaconcuadrcula">
    <w:name w:val="Table Grid"/>
    <w:basedOn w:val="Tablanormal"/>
    <w:uiPriority w:val="39"/>
    <w:rsid w:val="005B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9432A"/>
    <w:rPr>
      <w:color w:val="808080"/>
    </w:rPr>
  </w:style>
  <w:style w:type="paragraph" w:styleId="Prrafodelista">
    <w:name w:val="List Paragraph"/>
    <w:basedOn w:val="Normal"/>
    <w:uiPriority w:val="34"/>
    <w:qFormat/>
    <w:rsid w:val="0089432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BE1876"/>
    <w:rPr>
      <w:rFonts w:asciiTheme="majorHAnsi" w:eastAsiaTheme="majorEastAsia" w:hAnsiTheme="majorHAnsi" w:cstheme="majorBidi"/>
      <w:b/>
      <w:color w:val="0070C0"/>
      <w:sz w:val="24"/>
      <w:szCs w:val="24"/>
      <w:lang w:val="es-PE"/>
    </w:rPr>
  </w:style>
  <w:style w:type="character" w:styleId="Hipervnculo">
    <w:name w:val="Hyperlink"/>
    <w:basedOn w:val="Fuentedeprrafopredeter"/>
    <w:uiPriority w:val="99"/>
    <w:unhideWhenUsed/>
    <w:rsid w:val="005D72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7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GPAT-ANCASH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9408E-BCCA-4FCA-B93D-4948CEBC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35</cp:revision>
  <dcterms:created xsi:type="dcterms:W3CDTF">2020-07-06T15:03:00Z</dcterms:created>
  <dcterms:modified xsi:type="dcterms:W3CDTF">2022-09-09T14:57:00Z</dcterms:modified>
</cp:coreProperties>
</file>